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C0C0C0"/>
          <w:insideV w:val="single" w:sz="12" w:space="0" w:color="auto"/>
        </w:tblBorders>
        <w:tblLook w:val="00A0" w:firstRow="1" w:lastRow="0" w:firstColumn="1" w:lastColumn="0" w:noHBand="0" w:noVBand="0"/>
      </w:tblPr>
      <w:tblGrid>
        <w:gridCol w:w="9222"/>
      </w:tblGrid>
      <w:tr w:rsidR="006C6CFA" w14:paraId="7EFEC74F" w14:textId="77777777" w:rsidTr="006C6CFA">
        <w:tc>
          <w:tcPr>
            <w:tcW w:w="9360" w:type="dxa"/>
            <w:tcBorders>
              <w:top w:val="single" w:sz="12" w:space="0" w:color="auto"/>
              <w:left w:val="single" w:sz="12" w:space="0" w:color="auto"/>
              <w:bottom w:val="single" w:sz="12" w:space="0" w:color="C0C0C0"/>
              <w:right w:val="single" w:sz="12" w:space="0" w:color="auto"/>
            </w:tcBorders>
            <w:hideMark/>
          </w:tcPr>
          <w:p w14:paraId="26F42366" w14:textId="77777777" w:rsidR="006C6CFA" w:rsidRDefault="006C6CFA" w:rsidP="00D02B7D">
            <w:pPr>
              <w:rPr>
                <w:szCs w:val="28"/>
              </w:rPr>
            </w:pPr>
            <w:commentRangeStart w:id="0"/>
            <w:commentRangeStart w:id="1"/>
            <w:r>
              <w:t>Protocol Title:</w:t>
            </w:r>
            <w:commentRangeEnd w:id="0"/>
            <w:r w:rsidR="00237AC2">
              <w:rPr>
                <w:rStyle w:val="CommentReference"/>
              </w:rPr>
              <w:commentReference w:id="0"/>
            </w:r>
            <w:commentRangeEnd w:id="1"/>
            <w:r>
              <w:rPr>
                <w:rStyle w:val="CommentReference"/>
              </w:rPr>
              <w:commentReference w:id="1"/>
            </w:r>
          </w:p>
        </w:tc>
      </w:tr>
      <w:tr w:rsidR="006C6CFA" w14:paraId="69701DF0" w14:textId="77777777" w:rsidTr="006C6CFA">
        <w:tc>
          <w:tcPr>
            <w:tcW w:w="9360" w:type="dxa"/>
            <w:tcBorders>
              <w:top w:val="single" w:sz="12" w:space="0" w:color="C0C0C0"/>
              <w:left w:val="single" w:sz="12" w:space="0" w:color="auto"/>
              <w:bottom w:val="single" w:sz="12" w:space="0" w:color="C0C0C0"/>
              <w:right w:val="single" w:sz="12" w:space="0" w:color="auto"/>
            </w:tcBorders>
            <w:hideMark/>
          </w:tcPr>
          <w:p w14:paraId="0F3117F0" w14:textId="77777777" w:rsidR="006C6CFA" w:rsidRDefault="006C6CFA">
            <w:pPr>
              <w:spacing w:line="360" w:lineRule="auto"/>
              <w:rPr>
                <w:szCs w:val="28"/>
              </w:rPr>
            </w:pPr>
            <w:r>
              <w:t>Principal Investigator:</w:t>
            </w:r>
          </w:p>
        </w:tc>
      </w:tr>
      <w:tr w:rsidR="006C6CFA" w14:paraId="6FEB85EC" w14:textId="77777777" w:rsidTr="006C6CFA">
        <w:tc>
          <w:tcPr>
            <w:tcW w:w="9360" w:type="dxa"/>
            <w:tcBorders>
              <w:top w:val="single" w:sz="12" w:space="0" w:color="C0C0C0"/>
              <w:left w:val="single" w:sz="12" w:space="0" w:color="auto"/>
              <w:bottom w:val="single" w:sz="12" w:space="0" w:color="C0C0C0"/>
              <w:right w:val="single" w:sz="12" w:space="0" w:color="auto"/>
            </w:tcBorders>
            <w:hideMark/>
          </w:tcPr>
          <w:p w14:paraId="0D397288" w14:textId="77777777" w:rsidR="006C6CFA" w:rsidRDefault="006C6CFA">
            <w:pPr>
              <w:spacing w:line="360" w:lineRule="auto"/>
              <w:rPr>
                <w:szCs w:val="28"/>
              </w:rPr>
            </w:pPr>
            <w:r>
              <w:t>Description of Subject Population:</w:t>
            </w:r>
          </w:p>
        </w:tc>
      </w:tr>
      <w:tr w:rsidR="006C6CFA" w14:paraId="24E0E80B" w14:textId="77777777" w:rsidTr="006C6CFA">
        <w:tc>
          <w:tcPr>
            <w:tcW w:w="9360" w:type="dxa"/>
            <w:tcBorders>
              <w:top w:val="single" w:sz="12" w:space="0" w:color="C0C0C0"/>
              <w:left w:val="single" w:sz="12" w:space="0" w:color="auto"/>
              <w:bottom w:val="single" w:sz="12" w:space="0" w:color="auto"/>
              <w:right w:val="single" w:sz="12" w:space="0" w:color="auto"/>
            </w:tcBorders>
            <w:hideMark/>
          </w:tcPr>
          <w:p w14:paraId="397DA99E" w14:textId="77777777" w:rsidR="006C6CFA" w:rsidRDefault="006C6CFA">
            <w:pPr>
              <w:spacing w:line="360" w:lineRule="auto"/>
            </w:pPr>
            <w:r>
              <w:t>Version Date:</w:t>
            </w:r>
          </w:p>
        </w:tc>
      </w:tr>
    </w:tbl>
    <w:p w14:paraId="35319082" w14:textId="77777777" w:rsidR="00237AC2" w:rsidRDefault="00237AC2" w:rsidP="00C170FB">
      <w:pPr>
        <w:jc w:val="center"/>
        <w:rPr>
          <w:b/>
          <w:sz w:val="32"/>
          <w:szCs w:val="32"/>
        </w:rPr>
      </w:pPr>
    </w:p>
    <w:p w14:paraId="415C8DB7" w14:textId="76FD85FC" w:rsidR="00C170FB" w:rsidRPr="00C170FB" w:rsidRDefault="00237AC2" w:rsidP="00C170FB">
      <w:pPr>
        <w:jc w:val="center"/>
        <w:rPr>
          <w:b/>
          <w:sz w:val="32"/>
          <w:szCs w:val="32"/>
        </w:rPr>
      </w:pPr>
      <w:r>
        <w:rPr>
          <w:b/>
          <w:sz w:val="32"/>
          <w:szCs w:val="32"/>
        </w:rPr>
        <w:t xml:space="preserve">Johnson &amp; Wales University </w:t>
      </w:r>
      <w:commentRangeStart w:id="2"/>
      <w:r w:rsidR="00C170FB" w:rsidRPr="00C170FB">
        <w:rPr>
          <w:b/>
          <w:sz w:val="32"/>
          <w:szCs w:val="32"/>
        </w:rPr>
        <w:t>Assent Form</w:t>
      </w:r>
      <w:commentRangeEnd w:id="2"/>
      <w:r>
        <w:rPr>
          <w:rStyle w:val="CommentReference"/>
        </w:rPr>
        <w:commentReference w:id="2"/>
      </w:r>
    </w:p>
    <w:p w14:paraId="16B58A1D" w14:textId="77777777" w:rsidR="00C170FB" w:rsidRDefault="00C170FB"/>
    <w:p w14:paraId="491E9E83" w14:textId="006C21A2" w:rsidR="006C6CFA" w:rsidRDefault="006C6CFA" w:rsidP="74B848F7">
      <w:pPr>
        <w:rPr>
          <w:b/>
          <w:bCs/>
          <w:sz w:val="28"/>
          <w:szCs w:val="28"/>
        </w:rPr>
      </w:pPr>
      <w:r w:rsidRPr="74B848F7">
        <w:rPr>
          <w:b/>
          <w:bCs/>
          <w:sz w:val="28"/>
          <w:szCs w:val="28"/>
        </w:rPr>
        <w:t>What is a Research Study?</w:t>
      </w:r>
    </w:p>
    <w:p w14:paraId="36B3E567" w14:textId="359F11D2" w:rsidR="006C6CFA" w:rsidRDefault="006C6CFA" w:rsidP="071E77B9">
      <w:pPr>
        <w:rPr>
          <w:b/>
          <w:bCs/>
        </w:rPr>
      </w:pPr>
      <w:r>
        <w:t>We want to tell you about a research study we are doing.  Research studie</w:t>
      </w:r>
      <w:r w:rsidR="00561173">
        <w:t xml:space="preserve">s help us to learn new things and </w:t>
      </w:r>
      <w:r>
        <w:t xml:space="preserve">test new ideas. People who work on research studies are called researchers. During research studies, the researchers collect a lot of information so that they can learn more about something. We are doing this study because we would like to learn more about </w:t>
      </w:r>
      <w:r w:rsidRPr="74B848F7">
        <w:rPr>
          <w:b/>
          <w:bCs/>
          <w:highlight w:val="yellow"/>
        </w:rPr>
        <w:t>[describe topic or condition]</w:t>
      </w:r>
      <w:r w:rsidRPr="74B848F7">
        <w:rPr>
          <w:b/>
          <w:bCs/>
        </w:rPr>
        <w:t xml:space="preserve">.  </w:t>
      </w:r>
      <w:r>
        <w:t xml:space="preserve">We are asking you </w:t>
      </w:r>
      <w:r w:rsidR="007521CC">
        <w:t>to join</w:t>
      </w:r>
      <w:r>
        <w:t xml:space="preserve"> this study because </w:t>
      </w:r>
      <w:r w:rsidRPr="74B848F7">
        <w:rPr>
          <w:b/>
          <w:bCs/>
          <w:highlight w:val="yellow"/>
        </w:rPr>
        <w:t>[add reason for inclusion].</w:t>
      </w:r>
    </w:p>
    <w:p w14:paraId="2E7463C8" w14:textId="77777777" w:rsidR="00446B0F" w:rsidRDefault="00446B0F">
      <w:pPr>
        <w:rPr>
          <w:b/>
        </w:rPr>
      </w:pPr>
    </w:p>
    <w:p w14:paraId="4224AE72" w14:textId="77777777" w:rsidR="00446B0F" w:rsidRDefault="00446B0F">
      <w:r>
        <w:t>There are a few things you should know about this study:</w:t>
      </w:r>
    </w:p>
    <w:p w14:paraId="14452D80" w14:textId="0FB49BCA" w:rsidR="00446B0F" w:rsidRDefault="00446B0F" w:rsidP="00446B0F">
      <w:pPr>
        <w:pStyle w:val="ListParagraph"/>
        <w:numPr>
          <w:ilvl w:val="0"/>
          <w:numId w:val="4"/>
        </w:numPr>
      </w:pPr>
      <w:r>
        <w:t>You get to decide if you want to be in the study</w:t>
      </w:r>
      <w:r w:rsidR="006A39A1">
        <w:t>.</w:t>
      </w:r>
    </w:p>
    <w:p w14:paraId="3CEF320F" w14:textId="2797A296" w:rsidR="00446B0F" w:rsidRDefault="00446B0F" w:rsidP="00446B0F">
      <w:pPr>
        <w:pStyle w:val="ListParagraph"/>
        <w:numPr>
          <w:ilvl w:val="0"/>
          <w:numId w:val="4"/>
        </w:numPr>
      </w:pPr>
      <w:r>
        <w:t>You can say ‘No’ or ‘Yes</w:t>
      </w:r>
      <w:r w:rsidR="006A39A1">
        <w:t>.</w:t>
      </w:r>
      <w:r>
        <w:t>’</w:t>
      </w:r>
    </w:p>
    <w:p w14:paraId="3F6049E2" w14:textId="3A303BDB" w:rsidR="00446B0F" w:rsidRDefault="00446B0F" w:rsidP="00446B0F">
      <w:pPr>
        <w:pStyle w:val="ListParagraph"/>
        <w:numPr>
          <w:ilvl w:val="0"/>
          <w:numId w:val="4"/>
        </w:numPr>
      </w:pPr>
      <w:r>
        <w:t>Whatever you decide is OK</w:t>
      </w:r>
      <w:r w:rsidR="006A39A1">
        <w:t>.</w:t>
      </w:r>
    </w:p>
    <w:p w14:paraId="6BFF342C" w14:textId="5F0F5BD2" w:rsidR="00446B0F" w:rsidRDefault="00446B0F" w:rsidP="00446B0F">
      <w:pPr>
        <w:pStyle w:val="ListParagraph"/>
        <w:numPr>
          <w:ilvl w:val="0"/>
          <w:numId w:val="4"/>
        </w:numPr>
      </w:pPr>
      <w:r>
        <w:t>If you say ‘Yes’ now, you can change your mind and say ‘No’ later</w:t>
      </w:r>
      <w:r w:rsidR="006A39A1">
        <w:t>.</w:t>
      </w:r>
    </w:p>
    <w:p w14:paraId="38816A5B" w14:textId="41E31F48" w:rsidR="00446B0F" w:rsidRDefault="00446B0F" w:rsidP="00446B0F">
      <w:pPr>
        <w:pStyle w:val="ListParagraph"/>
        <w:numPr>
          <w:ilvl w:val="0"/>
          <w:numId w:val="4"/>
        </w:numPr>
      </w:pPr>
      <w:r>
        <w:t>No one will be upset if you say ‘No</w:t>
      </w:r>
      <w:r w:rsidR="006A39A1">
        <w:t>.</w:t>
      </w:r>
      <w:r>
        <w:t>’</w:t>
      </w:r>
    </w:p>
    <w:p w14:paraId="57D9EDF6" w14:textId="201D85BF" w:rsidR="00446B0F" w:rsidRDefault="00446B0F" w:rsidP="00446B0F">
      <w:pPr>
        <w:pStyle w:val="ListParagraph"/>
        <w:numPr>
          <w:ilvl w:val="0"/>
          <w:numId w:val="4"/>
        </w:numPr>
      </w:pPr>
      <w:r>
        <w:t>You can ask us questions at any time</w:t>
      </w:r>
      <w:r w:rsidR="006A39A1">
        <w:t>.</w:t>
      </w:r>
    </w:p>
    <w:p w14:paraId="5E8AEC74" w14:textId="615BA064" w:rsidR="00C21767" w:rsidRDefault="00C21767" w:rsidP="00446B0F">
      <w:pPr>
        <w:pStyle w:val="ListParagraph"/>
        <w:numPr>
          <w:ilvl w:val="0"/>
          <w:numId w:val="4"/>
        </w:numPr>
      </w:pPr>
      <w:r>
        <w:t>We will also get permission from your parent/guardian for you to take part in this study</w:t>
      </w:r>
      <w:r w:rsidR="006A39A1">
        <w:t>.</w:t>
      </w:r>
    </w:p>
    <w:p w14:paraId="129E022C" w14:textId="77777777" w:rsidR="00446B0F" w:rsidRDefault="00446B0F" w:rsidP="00446B0F"/>
    <w:p w14:paraId="056AC715" w14:textId="03E9B522" w:rsidR="00446B0F" w:rsidRDefault="00A17A4D" w:rsidP="74B848F7">
      <w:pPr>
        <w:rPr>
          <w:b/>
          <w:bCs/>
          <w:sz w:val="28"/>
          <w:szCs w:val="28"/>
        </w:rPr>
      </w:pPr>
      <w:r w:rsidRPr="74B848F7">
        <w:rPr>
          <w:b/>
          <w:bCs/>
          <w:sz w:val="28"/>
          <w:szCs w:val="28"/>
        </w:rPr>
        <w:t>What will I do if I am</w:t>
      </w:r>
      <w:r w:rsidR="00446B0F" w:rsidRPr="74B848F7">
        <w:rPr>
          <w:b/>
          <w:bCs/>
          <w:sz w:val="28"/>
          <w:szCs w:val="28"/>
        </w:rPr>
        <w:t xml:space="preserve"> in this research study?</w:t>
      </w:r>
    </w:p>
    <w:p w14:paraId="6C6429CC" w14:textId="0D3A4EBD" w:rsidR="006D4E04" w:rsidRDefault="00F82B6B" w:rsidP="74B848F7">
      <w:pPr>
        <w:rPr>
          <w:b/>
          <w:bCs/>
        </w:rPr>
      </w:pPr>
      <w:r>
        <w:t xml:space="preserve">If you decide to be in this study, we will ask you to: </w:t>
      </w:r>
      <w:r w:rsidRPr="74B848F7">
        <w:rPr>
          <w:b/>
          <w:bCs/>
          <w:highlight w:val="yellow"/>
        </w:rPr>
        <w:t>[</w:t>
      </w:r>
      <w:commentRangeStart w:id="3"/>
      <w:r w:rsidRPr="74B848F7">
        <w:rPr>
          <w:b/>
          <w:bCs/>
          <w:highlight w:val="yellow"/>
        </w:rPr>
        <w:t>describe procedures (questionnaires, activities, etc</w:t>
      </w:r>
      <w:commentRangeEnd w:id="3"/>
      <w:r>
        <w:rPr>
          <w:rStyle w:val="CommentReference"/>
        </w:rPr>
        <w:commentReference w:id="3"/>
      </w:r>
      <w:r w:rsidR="00E368F2" w:rsidRPr="74B848F7">
        <w:rPr>
          <w:b/>
          <w:bCs/>
          <w:highlight w:val="yellow"/>
        </w:rPr>
        <w:t>.</w:t>
      </w:r>
      <w:r w:rsidRPr="74B848F7">
        <w:rPr>
          <w:b/>
          <w:bCs/>
          <w:highlight w:val="yellow"/>
        </w:rPr>
        <w:t>].</w:t>
      </w:r>
      <w:r w:rsidRPr="74B848F7">
        <w:rPr>
          <w:b/>
          <w:bCs/>
        </w:rPr>
        <w:t xml:space="preserve">  </w:t>
      </w:r>
      <w:r>
        <w:t xml:space="preserve">During this study, we will ask </w:t>
      </w:r>
      <w:r w:rsidR="00516717">
        <w:t xml:space="preserve">you </w:t>
      </w:r>
      <w:r>
        <w:t xml:space="preserve">to </w:t>
      </w:r>
      <w:r w:rsidR="00DD3156" w:rsidRPr="74B848F7">
        <w:rPr>
          <w:b/>
          <w:bCs/>
          <w:highlight w:val="yellow"/>
        </w:rPr>
        <w:t>[</w:t>
      </w:r>
      <w:r w:rsidR="00E2088C" w:rsidRPr="74B848F7">
        <w:rPr>
          <w:b/>
          <w:bCs/>
          <w:highlight w:val="yellow"/>
        </w:rPr>
        <w:t>state or explain</w:t>
      </w:r>
      <w:r w:rsidR="00F462B2" w:rsidRPr="74B848F7">
        <w:rPr>
          <w:b/>
          <w:bCs/>
          <w:highlight w:val="yellow"/>
        </w:rPr>
        <w:t xml:space="preserve"> the virtual or physical location for the interaction/intervention]</w:t>
      </w:r>
      <w:r w:rsidR="00F462B2">
        <w:t xml:space="preserve"> </w:t>
      </w:r>
      <w:r w:rsidR="00E2088C">
        <w:t xml:space="preserve">to meet with </w:t>
      </w:r>
      <w:r>
        <w:t xml:space="preserve">the researchers </w:t>
      </w:r>
      <w:r w:rsidRPr="74B848F7">
        <w:rPr>
          <w:b/>
          <w:bCs/>
        </w:rPr>
        <w:t>[</w:t>
      </w:r>
      <w:r w:rsidRPr="74B848F7">
        <w:rPr>
          <w:b/>
          <w:bCs/>
          <w:highlight w:val="yellow"/>
        </w:rPr>
        <w:t>state number of times</w:t>
      </w:r>
      <w:r w:rsidRPr="74B848F7">
        <w:rPr>
          <w:b/>
          <w:bCs/>
        </w:rPr>
        <w:t xml:space="preserve">].  </w:t>
      </w:r>
      <w:r>
        <w:t xml:space="preserve">This study will last </w:t>
      </w:r>
      <w:r w:rsidRPr="74B848F7">
        <w:rPr>
          <w:b/>
          <w:bCs/>
        </w:rPr>
        <w:t>[</w:t>
      </w:r>
      <w:r w:rsidRPr="74B848F7">
        <w:rPr>
          <w:b/>
          <w:bCs/>
          <w:highlight w:val="yellow"/>
        </w:rPr>
        <w:t>state time duration of the study</w:t>
      </w:r>
      <w:r w:rsidRPr="74B848F7">
        <w:rPr>
          <w:b/>
          <w:bCs/>
        </w:rPr>
        <w:t>.]</w:t>
      </w:r>
    </w:p>
    <w:p w14:paraId="59A467A7" w14:textId="77777777" w:rsidR="00B53EBE" w:rsidRDefault="00B53EBE" w:rsidP="00446B0F">
      <w:pPr>
        <w:rPr>
          <w:b/>
        </w:rPr>
      </w:pPr>
    </w:p>
    <w:p w14:paraId="31459748" w14:textId="58C9DF1E" w:rsidR="006D4E04" w:rsidRDefault="006D4E04" w:rsidP="74B848F7">
      <w:pPr>
        <w:rPr>
          <w:b/>
          <w:bCs/>
        </w:rPr>
      </w:pPr>
      <w:commentRangeStart w:id="4"/>
      <w:r w:rsidRPr="74B848F7">
        <w:rPr>
          <w:b/>
          <w:bCs/>
        </w:rPr>
        <w:t>Video/Audio Taping</w:t>
      </w:r>
      <w:commentRangeEnd w:id="4"/>
      <w:r>
        <w:rPr>
          <w:rStyle w:val="CommentReference"/>
        </w:rPr>
        <w:commentReference w:id="4"/>
      </w:r>
    </w:p>
    <w:p w14:paraId="2AE3B34C" w14:textId="4645DB38" w:rsidR="00E86D83" w:rsidRDefault="006D4E04" w:rsidP="74B848F7">
      <w:r>
        <w:t xml:space="preserve">We will video/audiotape the interview sessions that are part of this study.  This will help us </w:t>
      </w:r>
      <w:r w:rsidR="589B4FAF">
        <w:t>remember</w:t>
      </w:r>
      <w:r>
        <w:t xml:space="preserve"> what we talked about in the session. </w:t>
      </w:r>
    </w:p>
    <w:p w14:paraId="7C62395B" w14:textId="77777777" w:rsidR="00F860C2" w:rsidRPr="00B53EBE" w:rsidRDefault="00F860C2" w:rsidP="00446B0F">
      <w:pPr>
        <w:rPr>
          <w:b/>
        </w:rPr>
      </w:pPr>
    </w:p>
    <w:p w14:paraId="420D9F3A" w14:textId="2C0A7949" w:rsidR="00E86D83" w:rsidRDefault="00A17A4D" w:rsidP="74B848F7">
      <w:pPr>
        <w:rPr>
          <w:b/>
          <w:bCs/>
          <w:sz w:val="28"/>
          <w:szCs w:val="28"/>
        </w:rPr>
      </w:pPr>
      <w:commentRangeStart w:id="5"/>
      <w:r w:rsidRPr="74B848F7">
        <w:rPr>
          <w:b/>
          <w:bCs/>
          <w:sz w:val="28"/>
          <w:szCs w:val="28"/>
        </w:rPr>
        <w:t>What</w:t>
      </w:r>
      <w:r w:rsidR="00E86D83" w:rsidRPr="74B848F7">
        <w:rPr>
          <w:b/>
          <w:bCs/>
          <w:sz w:val="28"/>
          <w:szCs w:val="28"/>
        </w:rPr>
        <w:t xml:space="preserve"> </w:t>
      </w:r>
      <w:r w:rsidR="00B53EBE" w:rsidRPr="74B848F7">
        <w:rPr>
          <w:b/>
          <w:bCs/>
          <w:sz w:val="28"/>
          <w:szCs w:val="28"/>
        </w:rPr>
        <w:t xml:space="preserve">else </w:t>
      </w:r>
      <w:r w:rsidRPr="74B848F7">
        <w:rPr>
          <w:b/>
          <w:bCs/>
          <w:sz w:val="28"/>
          <w:szCs w:val="28"/>
        </w:rPr>
        <w:t xml:space="preserve">could happen </w:t>
      </w:r>
      <w:r w:rsidR="00E86D83" w:rsidRPr="74B848F7">
        <w:rPr>
          <w:b/>
          <w:bCs/>
          <w:sz w:val="28"/>
          <w:szCs w:val="28"/>
        </w:rPr>
        <w:t xml:space="preserve">to me </w:t>
      </w:r>
      <w:r w:rsidRPr="74B848F7">
        <w:rPr>
          <w:b/>
          <w:bCs/>
          <w:sz w:val="28"/>
          <w:szCs w:val="28"/>
        </w:rPr>
        <w:t xml:space="preserve">while I am </w:t>
      </w:r>
      <w:r w:rsidR="00E86D83" w:rsidRPr="74B848F7">
        <w:rPr>
          <w:b/>
          <w:bCs/>
          <w:sz w:val="28"/>
          <w:szCs w:val="28"/>
        </w:rPr>
        <w:t>in this study?</w:t>
      </w:r>
      <w:commentRangeEnd w:id="5"/>
      <w:r w:rsidR="00E86D83">
        <w:rPr>
          <w:rStyle w:val="CommentReference"/>
        </w:rPr>
        <w:commentReference w:id="5"/>
      </w:r>
    </w:p>
    <w:p w14:paraId="1FA23EED" w14:textId="4BC4AC91" w:rsidR="00E86D83" w:rsidRDefault="00237AC2" w:rsidP="00E86D83">
      <w:pPr>
        <w:rPr>
          <w:b/>
        </w:rPr>
      </w:pPr>
      <w:r w:rsidRPr="00237AC2">
        <w:rPr>
          <w:b/>
          <w:highlight w:val="yellow"/>
        </w:rPr>
        <w:t>ANSWER</w:t>
      </w:r>
    </w:p>
    <w:p w14:paraId="2E54CF2F" w14:textId="77777777" w:rsidR="00F860C2" w:rsidRPr="00E86D83" w:rsidRDefault="00F860C2" w:rsidP="00E86D83">
      <w:pPr>
        <w:rPr>
          <w:b/>
        </w:rPr>
      </w:pPr>
    </w:p>
    <w:p w14:paraId="50A32099" w14:textId="1324DE4A" w:rsidR="00E86D83" w:rsidRDefault="00E86D83" w:rsidP="74B848F7">
      <w:pPr>
        <w:rPr>
          <w:b/>
          <w:bCs/>
          <w:sz w:val="28"/>
          <w:szCs w:val="28"/>
        </w:rPr>
      </w:pPr>
      <w:commentRangeStart w:id="6"/>
      <w:r w:rsidRPr="74B848F7">
        <w:rPr>
          <w:b/>
          <w:bCs/>
          <w:sz w:val="28"/>
          <w:szCs w:val="28"/>
        </w:rPr>
        <w:t xml:space="preserve">If I join this </w:t>
      </w:r>
      <w:r w:rsidR="00E368F2" w:rsidRPr="74B848F7">
        <w:rPr>
          <w:b/>
          <w:bCs/>
          <w:sz w:val="28"/>
          <w:szCs w:val="28"/>
        </w:rPr>
        <w:t>study,</w:t>
      </w:r>
      <w:r w:rsidRPr="74B848F7">
        <w:rPr>
          <w:b/>
          <w:bCs/>
          <w:sz w:val="28"/>
          <w:szCs w:val="28"/>
        </w:rPr>
        <w:t xml:space="preserve"> will it help me?</w:t>
      </w:r>
      <w:commentRangeEnd w:id="6"/>
      <w:r>
        <w:rPr>
          <w:rStyle w:val="CommentReference"/>
        </w:rPr>
        <w:commentReference w:id="6"/>
      </w:r>
    </w:p>
    <w:p w14:paraId="1763E12D" w14:textId="6A2FD5B6" w:rsidR="00B755BC" w:rsidRDefault="00237AC2" w:rsidP="00237AC2">
      <w:pPr>
        <w:rPr>
          <w:b/>
        </w:rPr>
      </w:pPr>
      <w:r w:rsidRPr="00237AC2">
        <w:rPr>
          <w:b/>
          <w:highlight w:val="yellow"/>
        </w:rPr>
        <w:t>ANSWER</w:t>
      </w:r>
    </w:p>
    <w:p w14:paraId="6DC24992" w14:textId="77777777" w:rsidR="00B755BC" w:rsidRDefault="00B755BC" w:rsidP="00B755BC">
      <w:pPr>
        <w:rPr>
          <w:b/>
        </w:rPr>
      </w:pPr>
    </w:p>
    <w:p w14:paraId="1161B55D" w14:textId="3C516445" w:rsidR="74B848F7" w:rsidRDefault="74B848F7" w:rsidP="74B848F7">
      <w:pPr>
        <w:rPr>
          <w:b/>
          <w:bCs/>
          <w:sz w:val="28"/>
          <w:szCs w:val="28"/>
        </w:rPr>
      </w:pPr>
    </w:p>
    <w:p w14:paraId="451B2FE1" w14:textId="1018BFD9" w:rsidR="74B848F7" w:rsidRDefault="74B848F7" w:rsidP="74B848F7">
      <w:pPr>
        <w:rPr>
          <w:b/>
          <w:bCs/>
          <w:sz w:val="28"/>
          <w:szCs w:val="28"/>
        </w:rPr>
      </w:pPr>
    </w:p>
    <w:p w14:paraId="0D8ED99B" w14:textId="6AB821B9" w:rsidR="74B848F7" w:rsidRDefault="74B848F7" w:rsidP="74B848F7">
      <w:pPr>
        <w:rPr>
          <w:b/>
          <w:bCs/>
          <w:sz w:val="28"/>
          <w:szCs w:val="28"/>
        </w:rPr>
      </w:pPr>
    </w:p>
    <w:p w14:paraId="0F64D1F4" w14:textId="43C906A6" w:rsidR="74B848F7" w:rsidRDefault="74B848F7" w:rsidP="74B848F7">
      <w:pPr>
        <w:rPr>
          <w:b/>
          <w:bCs/>
          <w:sz w:val="28"/>
          <w:szCs w:val="28"/>
        </w:rPr>
      </w:pPr>
    </w:p>
    <w:p w14:paraId="367BC296" w14:textId="3E045D3E" w:rsidR="00C33F84" w:rsidRDefault="00B755BC" w:rsidP="74B848F7">
      <w:pPr>
        <w:rPr>
          <w:b/>
          <w:bCs/>
          <w:sz w:val="28"/>
          <w:szCs w:val="28"/>
        </w:rPr>
      </w:pPr>
      <w:r w:rsidRPr="74B848F7">
        <w:rPr>
          <w:b/>
          <w:bCs/>
          <w:sz w:val="28"/>
          <w:szCs w:val="28"/>
        </w:rPr>
        <w:t>Will I be paid to do this study?</w:t>
      </w:r>
    </w:p>
    <w:p w14:paraId="0B7EFFDB" w14:textId="06D876FB" w:rsidR="000910A5" w:rsidRDefault="7A9485C3" w:rsidP="74B848F7">
      <w:pPr>
        <w:pStyle w:val="ListParagraph"/>
        <w:rPr>
          <w:color w:val="000000" w:themeColor="text1"/>
          <w:highlight w:val="yellow"/>
        </w:rPr>
      </w:pPr>
      <w:r w:rsidRPr="74B848F7">
        <w:rPr>
          <w:color w:val="000000" w:themeColor="text1"/>
          <w:highlight w:val="yellow"/>
        </w:rPr>
        <w:t>[Choose from the statements below]</w:t>
      </w:r>
    </w:p>
    <w:p w14:paraId="32E567AF" w14:textId="19F239F1" w:rsidR="000910A5" w:rsidRDefault="7A9485C3" w:rsidP="74B848F7">
      <w:pPr>
        <w:pStyle w:val="ListParagraph"/>
        <w:rPr>
          <w:color w:val="000000" w:themeColor="text1"/>
        </w:rPr>
      </w:pPr>
      <w:r w:rsidRPr="74B848F7">
        <w:rPr>
          <w:color w:val="000000" w:themeColor="text1"/>
        </w:rPr>
        <w:t>· No, we will not pay you to be in this study.</w:t>
      </w:r>
    </w:p>
    <w:p w14:paraId="3E915602" w14:textId="450493AF" w:rsidR="000910A5" w:rsidRDefault="000910A5" w:rsidP="74B848F7">
      <w:pPr>
        <w:pStyle w:val="ListParagraph"/>
        <w:rPr>
          <w:color w:val="000000" w:themeColor="text1"/>
        </w:rPr>
      </w:pPr>
    </w:p>
    <w:p w14:paraId="11C95593" w14:textId="395206D7" w:rsidR="000910A5" w:rsidRDefault="7A9485C3" w:rsidP="74B848F7">
      <w:pPr>
        <w:pStyle w:val="ListParagraph"/>
        <w:rPr>
          <w:color w:val="000000" w:themeColor="text1"/>
          <w:highlight w:val="yellow"/>
        </w:rPr>
      </w:pPr>
      <w:r w:rsidRPr="74B848F7">
        <w:rPr>
          <w:color w:val="000000" w:themeColor="text1"/>
        </w:rPr>
        <w:t>· To thank you for being in this study, we will give you [</w:t>
      </w:r>
      <w:commentRangeStart w:id="7"/>
      <w:r w:rsidRPr="74B848F7">
        <w:rPr>
          <w:color w:val="000000" w:themeColor="text1"/>
          <w:highlight w:val="yellow"/>
        </w:rPr>
        <w:t>describe payment]</w:t>
      </w:r>
      <w:commentRangeEnd w:id="7"/>
      <w:r w:rsidR="000910A5">
        <w:rPr>
          <w:rStyle w:val="CommentReference"/>
        </w:rPr>
        <w:commentReference w:id="7"/>
      </w:r>
    </w:p>
    <w:p w14:paraId="79BE8454" w14:textId="5D038422" w:rsidR="000910A5" w:rsidRDefault="000910A5" w:rsidP="74B848F7">
      <w:pPr>
        <w:rPr>
          <w:color w:val="000000"/>
        </w:rPr>
      </w:pPr>
    </w:p>
    <w:p w14:paraId="0F171BEA" w14:textId="5023A713" w:rsidR="6AE0FD1E" w:rsidRDefault="6AE0FD1E" w:rsidP="74B848F7">
      <w:r w:rsidRPr="74B848F7">
        <w:rPr>
          <w:b/>
          <w:bCs/>
          <w:sz w:val="28"/>
          <w:szCs w:val="28"/>
        </w:rPr>
        <w:t>What will happen to what you tell us?</w:t>
      </w:r>
      <w:r>
        <w:br/>
      </w:r>
      <w:r w:rsidR="36093FFE" w:rsidRPr="74B848F7">
        <w:t>We will keep your information private as much as we can. Your name will not be used in reports or presentations. Your answers will be combined with other children’s answers.</w:t>
      </w:r>
      <w:r w:rsidR="777961B8" w:rsidRPr="74B848F7">
        <w:t xml:space="preserve"> </w:t>
      </w:r>
      <w:r w:rsidR="36093FFE" w:rsidRPr="74B848F7">
        <w:t xml:space="preserve">We will not share what you say with other people. Your parents will not automatically see your answers. </w:t>
      </w:r>
    </w:p>
    <w:p w14:paraId="550F4690" w14:textId="6A6EB7BB" w:rsidR="74B848F7" w:rsidRDefault="74B848F7" w:rsidP="74B848F7"/>
    <w:p w14:paraId="073A26ED" w14:textId="52336117" w:rsidR="36093FFE" w:rsidRDefault="36093FFE" w:rsidP="74B848F7">
      <w:r w:rsidRPr="74B848F7">
        <w:t>However, if you tell us something that makes us think you or someone else is in serious danger, we will need to tell your parents or another adult who can help keep you safe.</w:t>
      </w:r>
    </w:p>
    <w:p w14:paraId="26B0CA1D" w14:textId="73C231AD" w:rsidR="36093FFE" w:rsidRDefault="36093FFE" w:rsidP="74B848F7">
      <w:r w:rsidRPr="74B848F7">
        <w:t>Sometimes we may have to share information if:</w:t>
      </w:r>
    </w:p>
    <w:p w14:paraId="4D76A493" w14:textId="029B9D57" w:rsidR="36093FFE" w:rsidRDefault="36093FFE" w:rsidP="74B848F7">
      <w:pPr>
        <w:numPr>
          <w:ilvl w:val="0"/>
          <w:numId w:val="2"/>
        </w:numPr>
      </w:pPr>
      <w:r w:rsidRPr="74B848F7">
        <w:t>You tell us you plan to hurt yourself</w:t>
      </w:r>
    </w:p>
    <w:p w14:paraId="7CBD0853" w14:textId="2FB3888A" w:rsidR="36093FFE" w:rsidRDefault="36093FFE" w:rsidP="74B848F7">
      <w:pPr>
        <w:numPr>
          <w:ilvl w:val="0"/>
          <w:numId w:val="2"/>
        </w:numPr>
      </w:pPr>
      <w:r w:rsidRPr="74B848F7">
        <w:t>You tell us you plan to hurt someone else</w:t>
      </w:r>
    </w:p>
    <w:p w14:paraId="30128DFE" w14:textId="5C2E20A4" w:rsidR="36093FFE" w:rsidRDefault="36093FFE" w:rsidP="74B848F7">
      <w:pPr>
        <w:numPr>
          <w:ilvl w:val="0"/>
          <w:numId w:val="2"/>
        </w:numPr>
      </w:pPr>
      <w:r w:rsidRPr="74B848F7">
        <w:t>You tell us someone is hurting you</w:t>
      </w:r>
    </w:p>
    <w:p w14:paraId="6C26BB8F" w14:textId="097649A5" w:rsidR="36093FFE" w:rsidRDefault="36093FFE" w:rsidP="74B848F7">
      <w:pPr>
        <w:numPr>
          <w:ilvl w:val="0"/>
          <w:numId w:val="2"/>
        </w:numPr>
      </w:pPr>
      <w:r w:rsidRPr="74B848F7">
        <w:t>A court asks for the information</w:t>
      </w:r>
    </w:p>
    <w:p w14:paraId="5AF8DC8F" w14:textId="31D2C1BF" w:rsidR="74B848F7" w:rsidRDefault="74B848F7" w:rsidP="74B848F7">
      <w:pPr>
        <w:rPr>
          <w:b/>
          <w:bCs/>
        </w:rPr>
      </w:pPr>
    </w:p>
    <w:p w14:paraId="0EAC855E" w14:textId="79BBC9B6" w:rsidR="00F860C2" w:rsidRDefault="00F860C2" w:rsidP="74B848F7">
      <w:pPr>
        <w:rPr>
          <w:color w:val="000000"/>
          <w:sz w:val="28"/>
          <w:szCs w:val="28"/>
        </w:rPr>
      </w:pPr>
      <w:r w:rsidRPr="74B848F7">
        <w:rPr>
          <w:b/>
          <w:bCs/>
          <w:color w:val="000000" w:themeColor="text1"/>
          <w:sz w:val="28"/>
          <w:szCs w:val="28"/>
        </w:rPr>
        <w:t>Taking part in this research study</w:t>
      </w:r>
    </w:p>
    <w:p w14:paraId="4BE09820" w14:textId="2E2D29C5" w:rsidR="00F860C2" w:rsidRDefault="00F860C2" w:rsidP="74B848F7">
      <w:pPr>
        <w:rPr>
          <w:color w:val="000000" w:themeColor="text1"/>
        </w:rPr>
      </w:pPr>
      <w:r w:rsidRPr="74B848F7">
        <w:rPr>
          <w:color w:val="000000" w:themeColor="text1"/>
        </w:rPr>
        <w:t>You do not have to take part in this research study.</w:t>
      </w:r>
    </w:p>
    <w:p w14:paraId="407A81FC" w14:textId="5A4DADFB" w:rsidR="00F860C2" w:rsidRDefault="00F860C2" w:rsidP="74B848F7">
      <w:pPr>
        <w:rPr>
          <w:color w:val="000000" w:themeColor="text1"/>
        </w:rPr>
      </w:pPr>
      <w:r w:rsidRPr="74B848F7">
        <w:rPr>
          <w:color w:val="000000" w:themeColor="text1"/>
        </w:rPr>
        <w:t>You can say ‘Yes’ or ‘No’.</w:t>
      </w:r>
    </w:p>
    <w:p w14:paraId="47BB06C1" w14:textId="5F1E372E" w:rsidR="00F860C2" w:rsidRDefault="00F860C2" w:rsidP="74B848F7">
      <w:pPr>
        <w:rPr>
          <w:color w:val="000000" w:themeColor="text1"/>
        </w:rPr>
      </w:pPr>
      <w:r w:rsidRPr="74B848F7">
        <w:rPr>
          <w:color w:val="000000" w:themeColor="text1"/>
        </w:rPr>
        <w:t>You can say ‘Yes’ now and change your mind later.</w:t>
      </w:r>
    </w:p>
    <w:p w14:paraId="27D6BF16" w14:textId="29261927" w:rsidR="00F860C2" w:rsidRDefault="30A20751" w:rsidP="74B848F7">
      <w:pPr>
        <w:rPr>
          <w:color w:val="000000" w:themeColor="text1"/>
        </w:rPr>
      </w:pPr>
      <w:r w:rsidRPr="74B848F7">
        <w:rPr>
          <w:color w:val="000000" w:themeColor="text1"/>
        </w:rPr>
        <w:t>You may stay in the study even if you decide that you do not want to answer some of the questions.</w:t>
      </w:r>
      <w:r w:rsidR="34762F17" w:rsidRPr="74B848F7">
        <w:rPr>
          <w:color w:val="000000" w:themeColor="text1"/>
        </w:rPr>
        <w:t xml:space="preserve"> </w:t>
      </w:r>
      <w:r w:rsidR="00F860C2" w:rsidRPr="74B848F7">
        <w:rPr>
          <w:color w:val="000000" w:themeColor="text1"/>
        </w:rPr>
        <w:t>All you have to do is tell us you want to stop. No one will be mad if you don’t want to take part in the study or if you change your mind about taking part in the study.</w:t>
      </w:r>
      <w:r w:rsidR="00C21767" w:rsidRPr="74B848F7">
        <w:rPr>
          <w:color w:val="000000" w:themeColor="text1"/>
        </w:rPr>
        <w:t xml:space="preserve"> </w:t>
      </w:r>
    </w:p>
    <w:p w14:paraId="0B85196E" w14:textId="0E14360D" w:rsidR="00F860C2" w:rsidRDefault="00561173" w:rsidP="000910A5">
      <w:pPr>
        <w:rPr>
          <w:color w:val="000000"/>
        </w:rPr>
      </w:pPr>
      <w:r w:rsidRPr="74B848F7">
        <w:rPr>
          <w:color w:val="000000" w:themeColor="text1"/>
        </w:rPr>
        <w:t>Your parent or guardian can also decide to have you stop taking part in this study</w:t>
      </w:r>
      <w:r w:rsidR="781FAF0D" w:rsidRPr="74B848F7">
        <w:rPr>
          <w:color w:val="000000" w:themeColor="text1"/>
        </w:rPr>
        <w:t>-</w:t>
      </w:r>
      <w:r w:rsidRPr="74B848F7">
        <w:rPr>
          <w:color w:val="000000" w:themeColor="text1"/>
        </w:rPr>
        <w:t>that is OK too.</w:t>
      </w:r>
    </w:p>
    <w:p w14:paraId="3EF7F640" w14:textId="31DB6044" w:rsidR="00F860C2" w:rsidRDefault="00F860C2" w:rsidP="74B848F7">
      <w:pPr>
        <w:rPr>
          <w:color w:val="000000"/>
        </w:rPr>
      </w:pPr>
    </w:p>
    <w:p w14:paraId="4FA7F56B" w14:textId="4EA819BF" w:rsidR="00F860C2" w:rsidRDefault="00F860C2" w:rsidP="74B848F7">
      <w:pPr>
        <w:rPr>
          <w:color w:val="000000"/>
          <w:sz w:val="28"/>
          <w:szCs w:val="28"/>
        </w:rPr>
      </w:pPr>
      <w:r w:rsidRPr="74B848F7">
        <w:rPr>
          <w:b/>
          <w:bCs/>
          <w:color w:val="000000" w:themeColor="text1"/>
          <w:sz w:val="28"/>
          <w:szCs w:val="28"/>
        </w:rPr>
        <w:t>Contacts</w:t>
      </w:r>
    </w:p>
    <w:p w14:paraId="797EECA0" w14:textId="5E94527D" w:rsidR="00F860C2" w:rsidRDefault="00F860C2" w:rsidP="000910A5">
      <w:pPr>
        <w:rPr>
          <w:color w:val="000000"/>
        </w:rPr>
      </w:pPr>
      <w:r>
        <w:rPr>
          <w:color w:val="000000"/>
        </w:rPr>
        <w:t xml:space="preserve">If you have any questions about this study, you can talk with me </w:t>
      </w:r>
      <w:r w:rsidRPr="00237AC2">
        <w:rPr>
          <w:b/>
          <w:color w:val="000000"/>
          <w:highlight w:val="yellow"/>
        </w:rPr>
        <w:t>[list other applicable research staff]</w:t>
      </w:r>
      <w:r>
        <w:rPr>
          <w:b/>
          <w:color w:val="000000"/>
        </w:rPr>
        <w:t xml:space="preserve"> </w:t>
      </w:r>
      <w:r>
        <w:rPr>
          <w:color w:val="000000"/>
        </w:rPr>
        <w:t xml:space="preserve">at any time.  </w:t>
      </w:r>
    </w:p>
    <w:p w14:paraId="15489F67" w14:textId="77777777" w:rsidR="00F860C2" w:rsidRDefault="00F860C2" w:rsidP="000910A5">
      <w:pPr>
        <w:rPr>
          <w:color w:val="000000"/>
        </w:rPr>
      </w:pPr>
    </w:p>
    <w:p w14:paraId="1E17EDD7" w14:textId="77777777" w:rsidR="00F860C2" w:rsidRDefault="00561173" w:rsidP="000910A5">
      <w:pPr>
        <w:rPr>
          <w:b/>
          <w:color w:val="000000"/>
        </w:rPr>
      </w:pPr>
      <w:r w:rsidRPr="00237AC2">
        <w:rPr>
          <w:b/>
          <w:color w:val="000000"/>
          <w:highlight w:val="yellow"/>
        </w:rPr>
        <w:t>[List contact information</w:t>
      </w:r>
      <w:r w:rsidR="00F860C2" w:rsidRPr="00237AC2">
        <w:rPr>
          <w:b/>
          <w:color w:val="000000"/>
          <w:highlight w:val="yellow"/>
        </w:rPr>
        <w:t>]</w:t>
      </w:r>
    </w:p>
    <w:p w14:paraId="170C0628" w14:textId="77777777" w:rsidR="00F860C2" w:rsidRDefault="00F860C2" w:rsidP="000910A5">
      <w:pPr>
        <w:rPr>
          <w:b/>
          <w:color w:val="000000"/>
        </w:rPr>
      </w:pPr>
    </w:p>
    <w:p w14:paraId="4354F716" w14:textId="77777777" w:rsidR="00F860C2" w:rsidRDefault="00F860C2" w:rsidP="000910A5">
      <w:pPr>
        <w:rPr>
          <w:b/>
          <w:color w:val="000000"/>
        </w:rPr>
      </w:pPr>
    </w:p>
    <w:p w14:paraId="51E3CF6A" w14:textId="013B147D" w:rsidR="00F82B6B" w:rsidRPr="00F82B6B" w:rsidRDefault="00F860C2" w:rsidP="74B848F7">
      <w:pPr>
        <w:rPr>
          <w:color w:val="000000" w:themeColor="text1"/>
        </w:rPr>
      </w:pPr>
      <w:r w:rsidRPr="74B848F7">
        <w:rPr>
          <w:color w:val="000000" w:themeColor="text1"/>
        </w:rPr>
        <w:t>I will give you a copy of this paper if you want.</w:t>
      </w:r>
    </w:p>
    <w:sectPr w:rsidR="00F82B6B" w:rsidRPr="00F82B6B">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C10DE21" w14:textId="77777777" w:rsidR="00237AC2" w:rsidRDefault="00237AC2" w:rsidP="00237AC2">
      <w:pPr>
        <w:pStyle w:val="CommentText"/>
      </w:pPr>
      <w:r>
        <w:rPr>
          <w:rStyle w:val="CommentReference"/>
        </w:rPr>
        <w:annotationRef/>
      </w:r>
      <w:r>
        <w:t>INSTRUCTIONS:  This template is only part of the informed consent process.  Many sections of this document include brief instructions and wording suggestions in bold font to provide investigators with a general overview of information required in the section.  The instructions/information in bold font should be replaced with your protocol-specific information.</w:t>
      </w:r>
    </w:p>
  </w:comment>
  <w:comment w:id="1" w:author="Author" w:initials="A">
    <w:p w14:paraId="4981A2F8" w14:textId="77777777" w:rsidR="00237AC2" w:rsidRDefault="00237AC2" w:rsidP="00237AC2">
      <w:pPr>
        <w:pStyle w:val="CommentText"/>
      </w:pPr>
      <w:r>
        <w:rPr>
          <w:rStyle w:val="CommentReference"/>
        </w:rPr>
        <w:annotationRef/>
      </w:r>
      <w:r>
        <w:t xml:space="preserve">Please note that not all of the information in this form will apply to your study.  Please delete any sections that do not apply to your study and add any information that applies to your study but is not included in this template.  This is only a template and should be used as a guide.  The Principal Investigator is responsible for ensuring that the study details are included in the consent form.  </w:t>
      </w:r>
    </w:p>
  </w:comment>
  <w:comment w:id="2" w:author="Author" w:initials="A">
    <w:p w14:paraId="5F363844" w14:textId="77777777" w:rsidR="00237AC2" w:rsidRDefault="00237AC2" w:rsidP="00237AC2">
      <w:pPr>
        <w:pStyle w:val="CommentText"/>
      </w:pPr>
      <w:r>
        <w:rPr>
          <w:rStyle w:val="CommentReference"/>
        </w:rPr>
        <w:annotationRef/>
      </w:r>
      <w:r>
        <w:t>** Make sure to replace all bold highlighted font and delete all comments before submitting.</w:t>
      </w:r>
    </w:p>
  </w:comment>
  <w:comment w:id="3" w:author="Author" w:initials="A">
    <w:p w14:paraId="4B4C4013" w14:textId="01704D55" w:rsidR="00237AC2" w:rsidRDefault="00237AC2" w:rsidP="00237AC2">
      <w:pPr>
        <w:pStyle w:val="CommentText"/>
      </w:pPr>
      <w:r>
        <w:rPr>
          <w:rStyle w:val="CommentReference"/>
        </w:rPr>
        <w:annotationRef/>
      </w:r>
      <w:r>
        <w:t>Make sure that these are all in kid friendly language</w:t>
      </w:r>
    </w:p>
  </w:comment>
  <w:comment w:id="4" w:author="Author" w:initials="A">
    <w:p w14:paraId="3D336171" w14:textId="1553E4B4" w:rsidR="00512D3B" w:rsidRDefault="00512D3B">
      <w:pPr>
        <w:pStyle w:val="CommentText"/>
      </w:pPr>
      <w:r>
        <w:rPr>
          <w:rStyle w:val="CommentReference"/>
        </w:rPr>
        <w:annotationRef/>
      </w:r>
      <w:r w:rsidRPr="6CA2B474">
        <w:t>Include the following section only if applicable to your study</w:t>
      </w:r>
    </w:p>
  </w:comment>
  <w:comment w:id="5" w:author="Author" w:initials="A">
    <w:p w14:paraId="3160F104" w14:textId="02CF176A" w:rsidR="00237AC2" w:rsidRDefault="00237AC2" w:rsidP="00237AC2">
      <w:pPr>
        <w:pStyle w:val="CommentText"/>
      </w:pPr>
      <w:r>
        <w:rPr>
          <w:rStyle w:val="CommentReference"/>
        </w:rPr>
        <w:annotationRef/>
      </w:r>
      <w:r>
        <w:t>Describe risks in language that children would understand.  Examples are listed below:</w:t>
      </w:r>
    </w:p>
    <w:p w14:paraId="6F0AFF8A" w14:textId="77777777" w:rsidR="00237AC2" w:rsidRDefault="00237AC2" w:rsidP="00237AC2">
      <w:pPr>
        <w:pStyle w:val="CommentText"/>
      </w:pPr>
      <w:r>
        <w:t>•</w:t>
      </w:r>
      <w:r>
        <w:tab/>
        <w:t>Some of the tests in this study might hurt/be uncomfortable.</w:t>
      </w:r>
    </w:p>
    <w:p w14:paraId="531D0EB8" w14:textId="77777777" w:rsidR="00237AC2" w:rsidRDefault="00237AC2" w:rsidP="00237AC2">
      <w:pPr>
        <w:pStyle w:val="CommentText"/>
      </w:pPr>
      <w:r>
        <w:t>•</w:t>
      </w:r>
      <w:r>
        <w:tab/>
        <w:t>We will need to ask you some questions.  They might be hard to answer.</w:t>
      </w:r>
    </w:p>
  </w:comment>
  <w:comment w:id="6" w:author="Author" w:initials="A">
    <w:p w14:paraId="3F7ED791" w14:textId="77777777" w:rsidR="00237AC2" w:rsidRDefault="00237AC2" w:rsidP="00237AC2">
      <w:pPr>
        <w:pStyle w:val="CommentText"/>
      </w:pPr>
      <w:r>
        <w:rPr>
          <w:rStyle w:val="CommentReference"/>
        </w:rPr>
        <w:annotationRef/>
      </w:r>
      <w:r>
        <w:t>Choose from the statements below and/or modify as appropriate:</w:t>
      </w:r>
    </w:p>
    <w:p w14:paraId="0020BCB5" w14:textId="77777777" w:rsidR="00237AC2" w:rsidRDefault="00237AC2" w:rsidP="00237AC2">
      <w:pPr>
        <w:pStyle w:val="CommentText"/>
      </w:pPr>
      <w:r>
        <w:t>•</w:t>
      </w:r>
      <w:r>
        <w:tab/>
        <w:t>Being in this study will not help you</w:t>
      </w:r>
    </w:p>
    <w:p w14:paraId="02F415DE" w14:textId="77777777" w:rsidR="00237AC2" w:rsidRDefault="00237AC2" w:rsidP="00237AC2">
      <w:pPr>
        <w:pStyle w:val="CommentText"/>
      </w:pPr>
      <w:r>
        <w:t>•</w:t>
      </w:r>
      <w:r>
        <w:tab/>
        <w:t>We do not know if being in this study will help you</w:t>
      </w:r>
    </w:p>
    <w:p w14:paraId="68F79C45" w14:textId="77777777" w:rsidR="00237AC2" w:rsidRDefault="00237AC2" w:rsidP="00237AC2">
      <w:pPr>
        <w:pStyle w:val="CommentText"/>
      </w:pPr>
      <w:r>
        <w:t>•</w:t>
      </w:r>
      <w:r>
        <w:tab/>
        <w:t>Being in this study may help you by (explain how)</w:t>
      </w:r>
    </w:p>
    <w:p w14:paraId="7E32FB3C" w14:textId="77777777" w:rsidR="00237AC2" w:rsidRDefault="00237AC2" w:rsidP="00237AC2">
      <w:pPr>
        <w:pStyle w:val="CommentText"/>
      </w:pPr>
      <w:r>
        <w:t>•</w:t>
      </w:r>
      <w:r>
        <w:tab/>
        <w:t>We may learn something in study that will help other children with (name condition or topic) some day.</w:t>
      </w:r>
    </w:p>
    <w:p w14:paraId="4826A9DE" w14:textId="77777777" w:rsidR="00237AC2" w:rsidRDefault="00237AC2" w:rsidP="00237AC2">
      <w:pPr>
        <w:pStyle w:val="CommentText"/>
      </w:pPr>
      <w:r>
        <w:t>•</w:t>
      </w:r>
      <w:r>
        <w:tab/>
        <w:t>This study will help us to learn more about (list topic beings studied)</w:t>
      </w:r>
    </w:p>
  </w:comment>
  <w:comment w:id="7" w:author="Author" w:initials="A">
    <w:p w14:paraId="1C24D21F" w14:textId="3C178966" w:rsidR="00512D3B" w:rsidRDefault="00512D3B">
      <w:pPr>
        <w:pStyle w:val="CommentText"/>
      </w:pPr>
      <w:r>
        <w:rPr>
          <w:rStyle w:val="CommentReference"/>
        </w:rPr>
        <w:annotationRef/>
      </w:r>
      <w:r w:rsidRPr="0DB1A1C9">
        <w:t>The researcher should consider the age of the minor when determining compensation. Monetary compensation may be appropriate for adolescents. However, the IRB recommends that compensation for younger children be in the form of a gift certificate to a toy store or children's bookstore or other item of particular interest to the age group being studied.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10DE21" w15:done="0"/>
  <w15:commentEx w15:paraId="4981A2F8" w15:paraIdParent="0C10DE21" w15:done="0"/>
  <w15:commentEx w15:paraId="5F363844" w15:done="0"/>
  <w15:commentEx w15:paraId="4B4C4013" w15:done="0"/>
  <w15:commentEx w15:paraId="3D336171" w15:done="0"/>
  <w15:commentEx w15:paraId="531D0EB8" w15:done="0"/>
  <w15:commentEx w15:paraId="4826A9DE" w15:done="0"/>
  <w15:commentEx w15:paraId="1C24D2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10DE21" w16cid:durableId="15E27475"/>
  <w16cid:commentId w16cid:paraId="4981A2F8" w16cid:durableId="3A3F3F75"/>
  <w16cid:commentId w16cid:paraId="5F363844" w16cid:durableId="129D419D"/>
  <w16cid:commentId w16cid:paraId="4B4C4013" w16cid:durableId="6FBE4832"/>
  <w16cid:commentId w16cid:paraId="3D336171" w16cid:durableId="0EAF79BE"/>
  <w16cid:commentId w16cid:paraId="531D0EB8" w16cid:durableId="7EFD6903"/>
  <w16cid:commentId w16cid:paraId="4826A9DE" w16cid:durableId="19C6431C"/>
  <w16cid:commentId w16cid:paraId="1C24D21F" w16cid:durableId="709036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BBC1" w14:textId="77777777" w:rsidR="00BA559F" w:rsidRDefault="00BA559F" w:rsidP="00B72D76">
      <w:r>
        <w:separator/>
      </w:r>
    </w:p>
  </w:endnote>
  <w:endnote w:type="continuationSeparator" w:id="0">
    <w:p w14:paraId="3B7C62E1" w14:textId="77777777" w:rsidR="00BA559F" w:rsidRDefault="00BA559F" w:rsidP="00B7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C6F8" w14:textId="77777777" w:rsidR="00BA559F" w:rsidRDefault="00BA559F" w:rsidP="00B72D76">
      <w:r>
        <w:separator/>
      </w:r>
    </w:p>
  </w:footnote>
  <w:footnote w:type="continuationSeparator" w:id="0">
    <w:p w14:paraId="1202A37D" w14:textId="77777777" w:rsidR="00BA559F" w:rsidRDefault="00BA559F" w:rsidP="00B7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571308"/>
      <w:docPartObj>
        <w:docPartGallery w:val="Page Numbers (Top of Page)"/>
        <w:docPartUnique/>
      </w:docPartObj>
    </w:sdtPr>
    <w:sdtEndPr>
      <w:rPr>
        <w:noProof/>
      </w:rPr>
    </w:sdtEndPr>
    <w:sdtContent>
      <w:p w14:paraId="3DC617F6" w14:textId="544AFE08" w:rsidR="00237AC2" w:rsidRDefault="00237AC2" w:rsidP="74B848F7">
        <w:pPr>
          <w:pStyle w:val="Header"/>
          <w:jc w:val="right"/>
        </w:pPr>
        <w:r w:rsidRPr="74B848F7">
          <w:rPr>
            <w:noProof/>
          </w:rPr>
          <w:fldChar w:fldCharType="begin"/>
        </w:r>
        <w:r>
          <w:instrText xml:space="preserve"> PAGE   \* MERGEFORMAT </w:instrText>
        </w:r>
        <w:r w:rsidRPr="74B848F7">
          <w:fldChar w:fldCharType="separate"/>
        </w:r>
        <w:r w:rsidR="74B848F7" w:rsidRPr="74B848F7">
          <w:rPr>
            <w:noProof/>
          </w:rPr>
          <w:t>2</w:t>
        </w:r>
        <w:r w:rsidRPr="74B848F7">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51A6"/>
    <w:multiLevelType w:val="hybridMultilevel"/>
    <w:tmpl w:val="FA10DEFC"/>
    <w:lvl w:ilvl="0" w:tplc="078241D6">
      <w:start w:val="1"/>
      <w:numFmt w:val="bullet"/>
      <w:lvlText w:val=""/>
      <w:lvlJc w:val="left"/>
      <w:pPr>
        <w:ind w:left="720" w:hanging="360"/>
      </w:pPr>
      <w:rPr>
        <w:rFonts w:ascii="Symbol" w:hAnsi="Symbol" w:hint="default"/>
      </w:rPr>
    </w:lvl>
    <w:lvl w:ilvl="1" w:tplc="39CEE6B0">
      <w:start w:val="1"/>
      <w:numFmt w:val="bullet"/>
      <w:lvlText w:val="o"/>
      <w:lvlJc w:val="left"/>
      <w:pPr>
        <w:ind w:left="1440" w:hanging="360"/>
      </w:pPr>
      <w:rPr>
        <w:rFonts w:ascii="Courier New" w:hAnsi="Courier New" w:hint="default"/>
      </w:rPr>
    </w:lvl>
    <w:lvl w:ilvl="2" w:tplc="B52E238C">
      <w:start w:val="1"/>
      <w:numFmt w:val="bullet"/>
      <w:lvlText w:val=""/>
      <w:lvlJc w:val="left"/>
      <w:pPr>
        <w:ind w:left="2160" w:hanging="360"/>
      </w:pPr>
      <w:rPr>
        <w:rFonts w:ascii="Wingdings" w:hAnsi="Wingdings" w:hint="default"/>
      </w:rPr>
    </w:lvl>
    <w:lvl w:ilvl="3" w:tplc="0184A3DA">
      <w:start w:val="1"/>
      <w:numFmt w:val="bullet"/>
      <w:lvlText w:val=""/>
      <w:lvlJc w:val="left"/>
      <w:pPr>
        <w:ind w:left="2880" w:hanging="360"/>
      </w:pPr>
      <w:rPr>
        <w:rFonts w:ascii="Symbol" w:hAnsi="Symbol" w:hint="default"/>
      </w:rPr>
    </w:lvl>
    <w:lvl w:ilvl="4" w:tplc="5B0094BA">
      <w:start w:val="1"/>
      <w:numFmt w:val="bullet"/>
      <w:lvlText w:val="o"/>
      <w:lvlJc w:val="left"/>
      <w:pPr>
        <w:ind w:left="3600" w:hanging="360"/>
      </w:pPr>
      <w:rPr>
        <w:rFonts w:ascii="Courier New" w:hAnsi="Courier New" w:hint="default"/>
      </w:rPr>
    </w:lvl>
    <w:lvl w:ilvl="5" w:tplc="0EDEB308">
      <w:start w:val="1"/>
      <w:numFmt w:val="bullet"/>
      <w:lvlText w:val=""/>
      <w:lvlJc w:val="left"/>
      <w:pPr>
        <w:ind w:left="4320" w:hanging="360"/>
      </w:pPr>
      <w:rPr>
        <w:rFonts w:ascii="Wingdings" w:hAnsi="Wingdings" w:hint="default"/>
      </w:rPr>
    </w:lvl>
    <w:lvl w:ilvl="6" w:tplc="BFC0C0C6">
      <w:start w:val="1"/>
      <w:numFmt w:val="bullet"/>
      <w:lvlText w:val=""/>
      <w:lvlJc w:val="left"/>
      <w:pPr>
        <w:ind w:left="5040" w:hanging="360"/>
      </w:pPr>
      <w:rPr>
        <w:rFonts w:ascii="Symbol" w:hAnsi="Symbol" w:hint="default"/>
      </w:rPr>
    </w:lvl>
    <w:lvl w:ilvl="7" w:tplc="0F6AAA70">
      <w:start w:val="1"/>
      <w:numFmt w:val="bullet"/>
      <w:lvlText w:val="o"/>
      <w:lvlJc w:val="left"/>
      <w:pPr>
        <w:ind w:left="5760" w:hanging="360"/>
      </w:pPr>
      <w:rPr>
        <w:rFonts w:ascii="Courier New" w:hAnsi="Courier New" w:hint="default"/>
      </w:rPr>
    </w:lvl>
    <w:lvl w:ilvl="8" w:tplc="215E5F52">
      <w:start w:val="1"/>
      <w:numFmt w:val="bullet"/>
      <w:lvlText w:val=""/>
      <w:lvlJc w:val="left"/>
      <w:pPr>
        <w:ind w:left="6480" w:hanging="360"/>
      </w:pPr>
      <w:rPr>
        <w:rFonts w:ascii="Wingdings" w:hAnsi="Wingdings" w:hint="default"/>
      </w:rPr>
    </w:lvl>
  </w:abstractNum>
  <w:abstractNum w:abstractNumId="1" w15:restartNumberingAfterBreak="0">
    <w:nsid w:val="19FC1534"/>
    <w:multiLevelType w:val="hybridMultilevel"/>
    <w:tmpl w:val="29DC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6435F"/>
    <w:multiLevelType w:val="hybridMultilevel"/>
    <w:tmpl w:val="58B47E8E"/>
    <w:lvl w:ilvl="0" w:tplc="A634C45A">
      <w:start w:val="1"/>
      <w:numFmt w:val="bullet"/>
      <w:lvlText w:val=""/>
      <w:lvlJc w:val="left"/>
      <w:pPr>
        <w:ind w:left="720" w:hanging="360"/>
      </w:pPr>
      <w:rPr>
        <w:rFonts w:ascii="Symbol" w:hAnsi="Symbol" w:hint="default"/>
      </w:rPr>
    </w:lvl>
    <w:lvl w:ilvl="1" w:tplc="2D847D0E">
      <w:start w:val="1"/>
      <w:numFmt w:val="bullet"/>
      <w:lvlText w:val="o"/>
      <w:lvlJc w:val="left"/>
      <w:pPr>
        <w:ind w:left="1440" w:hanging="360"/>
      </w:pPr>
      <w:rPr>
        <w:rFonts w:ascii="Courier New" w:hAnsi="Courier New" w:hint="default"/>
      </w:rPr>
    </w:lvl>
    <w:lvl w:ilvl="2" w:tplc="E2405E4A">
      <w:start w:val="1"/>
      <w:numFmt w:val="bullet"/>
      <w:lvlText w:val=""/>
      <w:lvlJc w:val="left"/>
      <w:pPr>
        <w:ind w:left="2160" w:hanging="360"/>
      </w:pPr>
      <w:rPr>
        <w:rFonts w:ascii="Wingdings" w:hAnsi="Wingdings" w:hint="default"/>
      </w:rPr>
    </w:lvl>
    <w:lvl w:ilvl="3" w:tplc="93DAA406">
      <w:start w:val="1"/>
      <w:numFmt w:val="bullet"/>
      <w:lvlText w:val=""/>
      <w:lvlJc w:val="left"/>
      <w:pPr>
        <w:ind w:left="2880" w:hanging="360"/>
      </w:pPr>
      <w:rPr>
        <w:rFonts w:ascii="Symbol" w:hAnsi="Symbol" w:hint="default"/>
      </w:rPr>
    </w:lvl>
    <w:lvl w:ilvl="4" w:tplc="13060B62">
      <w:start w:val="1"/>
      <w:numFmt w:val="bullet"/>
      <w:lvlText w:val="o"/>
      <w:lvlJc w:val="left"/>
      <w:pPr>
        <w:ind w:left="3600" w:hanging="360"/>
      </w:pPr>
      <w:rPr>
        <w:rFonts w:ascii="Courier New" w:hAnsi="Courier New" w:hint="default"/>
      </w:rPr>
    </w:lvl>
    <w:lvl w:ilvl="5" w:tplc="FDB0F75E">
      <w:start w:val="1"/>
      <w:numFmt w:val="bullet"/>
      <w:lvlText w:val=""/>
      <w:lvlJc w:val="left"/>
      <w:pPr>
        <w:ind w:left="4320" w:hanging="360"/>
      </w:pPr>
      <w:rPr>
        <w:rFonts w:ascii="Wingdings" w:hAnsi="Wingdings" w:hint="default"/>
      </w:rPr>
    </w:lvl>
    <w:lvl w:ilvl="6" w:tplc="87960DCC">
      <w:start w:val="1"/>
      <w:numFmt w:val="bullet"/>
      <w:lvlText w:val=""/>
      <w:lvlJc w:val="left"/>
      <w:pPr>
        <w:ind w:left="5040" w:hanging="360"/>
      </w:pPr>
      <w:rPr>
        <w:rFonts w:ascii="Symbol" w:hAnsi="Symbol" w:hint="default"/>
      </w:rPr>
    </w:lvl>
    <w:lvl w:ilvl="7" w:tplc="C18E2060">
      <w:start w:val="1"/>
      <w:numFmt w:val="bullet"/>
      <w:lvlText w:val="o"/>
      <w:lvlJc w:val="left"/>
      <w:pPr>
        <w:ind w:left="5760" w:hanging="360"/>
      </w:pPr>
      <w:rPr>
        <w:rFonts w:ascii="Courier New" w:hAnsi="Courier New" w:hint="default"/>
      </w:rPr>
    </w:lvl>
    <w:lvl w:ilvl="8" w:tplc="5A32AA0E">
      <w:start w:val="1"/>
      <w:numFmt w:val="bullet"/>
      <w:lvlText w:val=""/>
      <w:lvlJc w:val="left"/>
      <w:pPr>
        <w:ind w:left="6480" w:hanging="360"/>
      </w:pPr>
      <w:rPr>
        <w:rFonts w:ascii="Wingdings" w:hAnsi="Wingdings" w:hint="default"/>
      </w:rPr>
    </w:lvl>
  </w:abstractNum>
  <w:abstractNum w:abstractNumId="3" w15:restartNumberingAfterBreak="0">
    <w:nsid w:val="4CB32C15"/>
    <w:multiLevelType w:val="hybridMultilevel"/>
    <w:tmpl w:val="B58C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E1FF3"/>
    <w:multiLevelType w:val="hybridMultilevel"/>
    <w:tmpl w:val="E790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6F0723"/>
    <w:multiLevelType w:val="hybridMultilevel"/>
    <w:tmpl w:val="09F0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FD89D"/>
    <w:multiLevelType w:val="hybridMultilevel"/>
    <w:tmpl w:val="BB9241C0"/>
    <w:lvl w:ilvl="0" w:tplc="B9849F20">
      <w:start w:val="1"/>
      <w:numFmt w:val="bullet"/>
      <w:lvlText w:val=""/>
      <w:lvlJc w:val="left"/>
      <w:pPr>
        <w:ind w:left="720" w:hanging="360"/>
      </w:pPr>
      <w:rPr>
        <w:rFonts w:ascii="Symbol" w:hAnsi="Symbol" w:hint="default"/>
      </w:rPr>
    </w:lvl>
    <w:lvl w:ilvl="1" w:tplc="01BE1952">
      <w:start w:val="1"/>
      <w:numFmt w:val="bullet"/>
      <w:lvlText w:val="o"/>
      <w:lvlJc w:val="left"/>
      <w:pPr>
        <w:ind w:left="1440" w:hanging="360"/>
      </w:pPr>
      <w:rPr>
        <w:rFonts w:ascii="Courier New" w:hAnsi="Courier New" w:hint="default"/>
      </w:rPr>
    </w:lvl>
    <w:lvl w:ilvl="2" w:tplc="E4DE9A20">
      <w:start w:val="1"/>
      <w:numFmt w:val="bullet"/>
      <w:lvlText w:val=""/>
      <w:lvlJc w:val="left"/>
      <w:pPr>
        <w:ind w:left="2160" w:hanging="360"/>
      </w:pPr>
      <w:rPr>
        <w:rFonts w:ascii="Wingdings" w:hAnsi="Wingdings" w:hint="default"/>
      </w:rPr>
    </w:lvl>
    <w:lvl w:ilvl="3" w:tplc="62D053CA">
      <w:start w:val="1"/>
      <w:numFmt w:val="bullet"/>
      <w:lvlText w:val=""/>
      <w:lvlJc w:val="left"/>
      <w:pPr>
        <w:ind w:left="2880" w:hanging="360"/>
      </w:pPr>
      <w:rPr>
        <w:rFonts w:ascii="Symbol" w:hAnsi="Symbol" w:hint="default"/>
      </w:rPr>
    </w:lvl>
    <w:lvl w:ilvl="4" w:tplc="C53C1000">
      <w:start w:val="1"/>
      <w:numFmt w:val="bullet"/>
      <w:lvlText w:val="o"/>
      <w:lvlJc w:val="left"/>
      <w:pPr>
        <w:ind w:left="3600" w:hanging="360"/>
      </w:pPr>
      <w:rPr>
        <w:rFonts w:ascii="Courier New" w:hAnsi="Courier New" w:hint="default"/>
      </w:rPr>
    </w:lvl>
    <w:lvl w:ilvl="5" w:tplc="1528F4CA">
      <w:start w:val="1"/>
      <w:numFmt w:val="bullet"/>
      <w:lvlText w:val=""/>
      <w:lvlJc w:val="left"/>
      <w:pPr>
        <w:ind w:left="4320" w:hanging="360"/>
      </w:pPr>
      <w:rPr>
        <w:rFonts w:ascii="Wingdings" w:hAnsi="Wingdings" w:hint="default"/>
      </w:rPr>
    </w:lvl>
    <w:lvl w:ilvl="6" w:tplc="792885CA">
      <w:start w:val="1"/>
      <w:numFmt w:val="bullet"/>
      <w:lvlText w:val=""/>
      <w:lvlJc w:val="left"/>
      <w:pPr>
        <w:ind w:left="5040" w:hanging="360"/>
      </w:pPr>
      <w:rPr>
        <w:rFonts w:ascii="Symbol" w:hAnsi="Symbol" w:hint="default"/>
      </w:rPr>
    </w:lvl>
    <w:lvl w:ilvl="7" w:tplc="F7E2329C">
      <w:start w:val="1"/>
      <w:numFmt w:val="bullet"/>
      <w:lvlText w:val="o"/>
      <w:lvlJc w:val="left"/>
      <w:pPr>
        <w:ind w:left="5760" w:hanging="360"/>
      </w:pPr>
      <w:rPr>
        <w:rFonts w:ascii="Courier New" w:hAnsi="Courier New" w:hint="default"/>
      </w:rPr>
    </w:lvl>
    <w:lvl w:ilvl="8" w:tplc="EE9EBABA">
      <w:start w:val="1"/>
      <w:numFmt w:val="bullet"/>
      <w:lvlText w:val=""/>
      <w:lvlJc w:val="left"/>
      <w:pPr>
        <w:ind w:left="6480" w:hanging="360"/>
      </w:pPr>
      <w:rPr>
        <w:rFonts w:ascii="Wingdings" w:hAnsi="Wingdings" w:hint="default"/>
      </w:rPr>
    </w:lvl>
  </w:abstractNum>
  <w:abstractNum w:abstractNumId="7" w15:restartNumberingAfterBreak="0">
    <w:nsid w:val="7DB97FCA"/>
    <w:multiLevelType w:val="hybridMultilevel"/>
    <w:tmpl w:val="9162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898365">
    <w:abstractNumId w:val="0"/>
  </w:num>
  <w:num w:numId="2" w16cid:durableId="351615016">
    <w:abstractNumId w:val="6"/>
  </w:num>
  <w:num w:numId="3" w16cid:durableId="2124223019">
    <w:abstractNumId w:val="2"/>
  </w:num>
  <w:num w:numId="4" w16cid:durableId="317225132">
    <w:abstractNumId w:val="3"/>
  </w:num>
  <w:num w:numId="5" w16cid:durableId="1497770592">
    <w:abstractNumId w:val="1"/>
  </w:num>
  <w:num w:numId="6" w16cid:durableId="1098066681">
    <w:abstractNumId w:val="7"/>
  </w:num>
  <w:num w:numId="7" w16cid:durableId="702482863">
    <w:abstractNumId w:val="5"/>
  </w:num>
  <w:num w:numId="8" w16cid:durableId="413891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FA"/>
    <w:rsid w:val="00056077"/>
    <w:rsid w:val="000910A5"/>
    <w:rsid w:val="001054E8"/>
    <w:rsid w:val="0010711F"/>
    <w:rsid w:val="00133158"/>
    <w:rsid w:val="001E0A17"/>
    <w:rsid w:val="001F4FDE"/>
    <w:rsid w:val="00237AC2"/>
    <w:rsid w:val="00281D63"/>
    <w:rsid w:val="00286E3F"/>
    <w:rsid w:val="002C4826"/>
    <w:rsid w:val="002D2B2A"/>
    <w:rsid w:val="0030189B"/>
    <w:rsid w:val="00427797"/>
    <w:rsid w:val="0043541F"/>
    <w:rsid w:val="00446B0F"/>
    <w:rsid w:val="00512D3B"/>
    <w:rsid w:val="00516717"/>
    <w:rsid w:val="00524A48"/>
    <w:rsid w:val="00561173"/>
    <w:rsid w:val="005951A1"/>
    <w:rsid w:val="005E2094"/>
    <w:rsid w:val="006055EE"/>
    <w:rsid w:val="006415AC"/>
    <w:rsid w:val="006A39A1"/>
    <w:rsid w:val="006B44D1"/>
    <w:rsid w:val="006C6CFA"/>
    <w:rsid w:val="006D4E04"/>
    <w:rsid w:val="00710128"/>
    <w:rsid w:val="007521CC"/>
    <w:rsid w:val="00781E46"/>
    <w:rsid w:val="007B6BB7"/>
    <w:rsid w:val="00857277"/>
    <w:rsid w:val="00870D5F"/>
    <w:rsid w:val="00895B94"/>
    <w:rsid w:val="00936A68"/>
    <w:rsid w:val="00962A8A"/>
    <w:rsid w:val="00996A8A"/>
    <w:rsid w:val="00A17A4D"/>
    <w:rsid w:val="00A85E13"/>
    <w:rsid w:val="00B20561"/>
    <w:rsid w:val="00B5268A"/>
    <w:rsid w:val="00B53EBE"/>
    <w:rsid w:val="00B60D9E"/>
    <w:rsid w:val="00B66274"/>
    <w:rsid w:val="00B72D76"/>
    <w:rsid w:val="00B755BC"/>
    <w:rsid w:val="00B96D21"/>
    <w:rsid w:val="00BA559F"/>
    <w:rsid w:val="00BE1323"/>
    <w:rsid w:val="00C170FB"/>
    <w:rsid w:val="00C21767"/>
    <w:rsid w:val="00C33F84"/>
    <w:rsid w:val="00D02B7D"/>
    <w:rsid w:val="00D82DFE"/>
    <w:rsid w:val="00DD09E2"/>
    <w:rsid w:val="00DD3156"/>
    <w:rsid w:val="00E2088C"/>
    <w:rsid w:val="00E368F2"/>
    <w:rsid w:val="00E86D83"/>
    <w:rsid w:val="00EA0448"/>
    <w:rsid w:val="00EC6AE9"/>
    <w:rsid w:val="00F462B2"/>
    <w:rsid w:val="00F51537"/>
    <w:rsid w:val="00F63C2C"/>
    <w:rsid w:val="00F772B4"/>
    <w:rsid w:val="00F82B6B"/>
    <w:rsid w:val="00F860C2"/>
    <w:rsid w:val="015CB0DD"/>
    <w:rsid w:val="071E77B9"/>
    <w:rsid w:val="0D8E6E80"/>
    <w:rsid w:val="1080C703"/>
    <w:rsid w:val="17E1E3B7"/>
    <w:rsid w:val="1D09DDF9"/>
    <w:rsid w:val="237A5F03"/>
    <w:rsid w:val="27F110A5"/>
    <w:rsid w:val="295DE672"/>
    <w:rsid w:val="29CC118A"/>
    <w:rsid w:val="30A20751"/>
    <w:rsid w:val="34762F17"/>
    <w:rsid w:val="34BBE5CE"/>
    <w:rsid w:val="35382A8A"/>
    <w:rsid w:val="36093FFE"/>
    <w:rsid w:val="39731972"/>
    <w:rsid w:val="3D0DF58A"/>
    <w:rsid w:val="432807D4"/>
    <w:rsid w:val="43983DFE"/>
    <w:rsid w:val="48FB63CA"/>
    <w:rsid w:val="4D4E3840"/>
    <w:rsid w:val="51013B53"/>
    <w:rsid w:val="54E77115"/>
    <w:rsid w:val="589B4FAF"/>
    <w:rsid w:val="6243E7CE"/>
    <w:rsid w:val="674DAE28"/>
    <w:rsid w:val="6AE0FD1E"/>
    <w:rsid w:val="6CCCF556"/>
    <w:rsid w:val="6D0EF69B"/>
    <w:rsid w:val="726917A9"/>
    <w:rsid w:val="74B848F7"/>
    <w:rsid w:val="777961B8"/>
    <w:rsid w:val="781FAF0D"/>
    <w:rsid w:val="78C49C38"/>
    <w:rsid w:val="7A948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CB2EA"/>
  <w15:docId w15:val="{DB660935-C87D-49C0-9600-77A721BC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B0F"/>
    <w:pPr>
      <w:ind w:left="720"/>
      <w:contextualSpacing/>
    </w:pPr>
  </w:style>
  <w:style w:type="paragraph" w:styleId="Header">
    <w:name w:val="header"/>
    <w:basedOn w:val="Normal"/>
    <w:link w:val="HeaderChar"/>
    <w:uiPriority w:val="99"/>
    <w:unhideWhenUsed/>
    <w:rsid w:val="00B72D76"/>
    <w:pPr>
      <w:tabs>
        <w:tab w:val="center" w:pos="4680"/>
        <w:tab w:val="right" w:pos="9360"/>
      </w:tabs>
    </w:pPr>
  </w:style>
  <w:style w:type="character" w:customStyle="1" w:styleId="HeaderChar">
    <w:name w:val="Header Char"/>
    <w:basedOn w:val="DefaultParagraphFont"/>
    <w:link w:val="Header"/>
    <w:uiPriority w:val="99"/>
    <w:rsid w:val="00B72D76"/>
    <w:rPr>
      <w:rFonts w:ascii="Times New Roman" w:eastAsia="Times New Roman" w:hAnsi="Times New Roman" w:cs="Times New Roman"/>
      <w:sz w:val="24"/>
      <w:szCs w:val="24"/>
    </w:rPr>
  </w:style>
  <w:style w:type="paragraph" w:styleId="Footer">
    <w:name w:val="footer"/>
    <w:basedOn w:val="Normal"/>
    <w:link w:val="FooterChar"/>
    <w:unhideWhenUsed/>
    <w:rsid w:val="00B72D76"/>
    <w:pPr>
      <w:tabs>
        <w:tab w:val="center" w:pos="4680"/>
        <w:tab w:val="right" w:pos="9360"/>
      </w:tabs>
    </w:pPr>
  </w:style>
  <w:style w:type="character" w:customStyle="1" w:styleId="FooterChar">
    <w:name w:val="Footer Char"/>
    <w:basedOn w:val="DefaultParagraphFont"/>
    <w:link w:val="Footer"/>
    <w:rsid w:val="00B72D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2D76"/>
    <w:rPr>
      <w:rFonts w:ascii="Tahoma" w:hAnsi="Tahoma" w:cs="Tahoma"/>
      <w:sz w:val="16"/>
      <w:szCs w:val="16"/>
    </w:rPr>
  </w:style>
  <w:style w:type="character" w:customStyle="1" w:styleId="BalloonTextChar">
    <w:name w:val="Balloon Text Char"/>
    <w:basedOn w:val="DefaultParagraphFont"/>
    <w:link w:val="BalloonText"/>
    <w:uiPriority w:val="99"/>
    <w:semiHidden/>
    <w:rsid w:val="00B72D7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37AC2"/>
    <w:rPr>
      <w:sz w:val="16"/>
      <w:szCs w:val="16"/>
    </w:rPr>
  </w:style>
  <w:style w:type="paragraph" w:styleId="CommentText">
    <w:name w:val="annotation text"/>
    <w:basedOn w:val="Normal"/>
    <w:link w:val="CommentTextChar"/>
    <w:uiPriority w:val="99"/>
    <w:unhideWhenUsed/>
    <w:rsid w:val="00237AC2"/>
    <w:rPr>
      <w:sz w:val="20"/>
      <w:szCs w:val="20"/>
    </w:rPr>
  </w:style>
  <w:style w:type="character" w:customStyle="1" w:styleId="CommentTextChar">
    <w:name w:val="Comment Text Char"/>
    <w:basedOn w:val="DefaultParagraphFont"/>
    <w:link w:val="CommentText"/>
    <w:uiPriority w:val="99"/>
    <w:rsid w:val="00237A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7AC2"/>
    <w:rPr>
      <w:b/>
      <w:bCs/>
    </w:rPr>
  </w:style>
  <w:style w:type="character" w:customStyle="1" w:styleId="CommentSubjectChar">
    <w:name w:val="Comment Subject Char"/>
    <w:basedOn w:val="CommentTextChar"/>
    <w:link w:val="CommentSubject"/>
    <w:uiPriority w:val="99"/>
    <w:semiHidden/>
    <w:rsid w:val="00237AC2"/>
    <w:rPr>
      <w:rFonts w:ascii="Times New Roman" w:eastAsia="Times New Roman" w:hAnsi="Times New Roman" w:cs="Times New Roman"/>
      <w:b/>
      <w:bCs/>
      <w:sz w:val="20"/>
      <w:szCs w:val="20"/>
    </w:rPr>
  </w:style>
  <w:style w:type="paragraph" w:styleId="Revision">
    <w:name w:val="Revision"/>
    <w:hidden/>
    <w:uiPriority w:val="99"/>
    <w:semiHidden/>
    <w:rsid w:val="002D2B2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6D21"/>
    <w:rPr>
      <w:color w:val="0000FF" w:themeColor="hyperlink"/>
      <w:u w:val="single"/>
    </w:rPr>
  </w:style>
  <w:style w:type="character" w:styleId="UnresolvedMention">
    <w:name w:val="Unresolved Mention"/>
    <w:basedOn w:val="DefaultParagraphFont"/>
    <w:uiPriority w:val="99"/>
    <w:semiHidden/>
    <w:unhideWhenUsed/>
    <w:rsid w:val="00B96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27340">
      <w:bodyDiv w:val="1"/>
      <w:marLeft w:val="0"/>
      <w:marRight w:val="0"/>
      <w:marTop w:val="0"/>
      <w:marBottom w:val="0"/>
      <w:divBdr>
        <w:top w:val="none" w:sz="0" w:space="0" w:color="auto"/>
        <w:left w:val="none" w:sz="0" w:space="0" w:color="auto"/>
        <w:bottom w:val="none" w:sz="0" w:space="0" w:color="auto"/>
        <w:right w:val="none" w:sz="0" w:space="0" w:color="auto"/>
      </w:divBdr>
    </w:div>
    <w:div w:id="8356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9E172AC989049BE8A66404FF42105" ma:contentTypeVersion="11" ma:contentTypeDescription="Create a new document." ma:contentTypeScope="" ma:versionID="d34d376687d1c3a2dad6ef27286614c4">
  <xsd:schema xmlns:xsd="http://www.w3.org/2001/XMLSchema" xmlns:xs="http://www.w3.org/2001/XMLSchema" xmlns:p="http://schemas.microsoft.com/office/2006/metadata/properties" xmlns:ns2="21de3350-6643-43bd-9d7f-ca449532bd6d" targetNamespace="http://schemas.microsoft.com/office/2006/metadata/properties" ma:root="true" ma:fieldsID="e6c0a66aead870217515dcb4efbbc057" ns2:_="">
    <xsd:import namespace="21de3350-6643-43bd-9d7f-ca449532bd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e3350-6643-43bd-9d7f-ca449532b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c25475-7955-403d-bc17-c2903238bcc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de3350-6643-43bd-9d7f-ca449532bd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9DC33F-F373-49A8-9B80-A55927C88EE7}"/>
</file>

<file path=customXml/itemProps2.xml><?xml version="1.0" encoding="utf-8"?>
<ds:datastoreItem xmlns:ds="http://schemas.openxmlformats.org/officeDocument/2006/customXml" ds:itemID="{A7AC83CA-C5DC-40F7-B17A-C44470BA9155}"/>
</file>

<file path=customXml/itemProps3.xml><?xml version="1.0" encoding="utf-8"?>
<ds:datastoreItem xmlns:ds="http://schemas.openxmlformats.org/officeDocument/2006/customXml" ds:itemID="{889C2B01-771E-4846-B6A2-FA18FCE92D3C}"/>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Michael Schrader</cp:lastModifiedBy>
  <cp:revision>2</cp:revision>
  <dcterms:created xsi:type="dcterms:W3CDTF">2026-02-12T13:47:00Z</dcterms:created>
  <dcterms:modified xsi:type="dcterms:W3CDTF">2026-02-19T22:23:00Z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5a470556-dc96-4702-85e5-f372af82f334</vt:lpwstr>
  </property>
  <property fmtid="{D5CDD505-2E9C-101B-9397-08002B2CF9AE}" pid="3" name="ContentTypeId">
    <vt:lpwstr>0x010100C4A9E172AC989049BE8A66404FF42105</vt:lpwstr>
  </property>
</Properties>
</file>